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b/>
          <w:bCs/>
          <w:sz w:val="48"/>
          <w:lang w:eastAsia="zh-CN"/>
        </w:rPr>
      </w:pPr>
      <w:r>
        <w:rPr>
          <w:rFonts w:hint="eastAsia" w:ascii="黑体" w:hAnsi="宋体" w:eastAsia="黑体"/>
          <w:b/>
          <w:bCs/>
          <w:sz w:val="48"/>
        </w:rPr>
        <w:t xml:space="preserve"> </w:t>
      </w:r>
      <w:r>
        <w:rPr>
          <w:rFonts w:hint="eastAsia" w:ascii="黑体" w:hAnsi="宋体" w:eastAsia="黑体"/>
          <w:b/>
          <w:bCs/>
          <w:sz w:val="48"/>
          <w:lang w:eastAsia="zh-CN"/>
        </w:rPr>
        <w:t>水利部老年大学</w:t>
      </w:r>
    </w:p>
    <w:p>
      <w:pPr>
        <w:jc w:val="center"/>
        <w:rPr>
          <w:rFonts w:hint="eastAsia" w:ascii="黑体" w:hAnsi="宋体" w:eastAsia="黑体"/>
          <w:b/>
          <w:bCs/>
          <w:sz w:val="48"/>
        </w:rPr>
      </w:pPr>
      <w:r>
        <w:rPr>
          <w:rFonts w:hint="eastAsia" w:ascii="黑体" w:hAnsi="宋体" w:eastAsia="黑体"/>
          <w:b/>
          <w:bCs/>
          <w:sz w:val="48"/>
          <w:lang w:eastAsia="zh-CN"/>
        </w:rPr>
        <w:t>水粉水彩画</w:t>
      </w:r>
      <w:r>
        <w:rPr>
          <w:rFonts w:hint="eastAsia" w:ascii="黑体" w:hAnsi="宋体" w:eastAsia="黑体"/>
          <w:b/>
          <w:bCs/>
          <w:sz w:val="48"/>
        </w:rPr>
        <w:t>计划进度表</w:t>
      </w:r>
    </w:p>
    <w:p>
      <w:pPr>
        <w:rPr>
          <w:rFonts w:hint="eastAsia" w:ascii="宋体" w:hAnsi="宋体"/>
          <w:sz w:val="36"/>
          <w:szCs w:val="36"/>
        </w:rPr>
      </w:pPr>
      <w:r>
        <w:rPr>
          <w:rFonts w:hint="eastAsia" w:ascii="黑体" w:hAnsi="宋体" w:eastAsia="黑体"/>
          <w:b/>
          <w:bCs/>
          <w:sz w:val="48"/>
        </w:rPr>
        <w:t xml:space="preserve">           </w:t>
      </w:r>
      <w:r>
        <w:rPr>
          <w:rFonts w:hint="eastAsia" w:ascii="宋体" w:hAnsi="宋体"/>
          <w:sz w:val="36"/>
          <w:szCs w:val="36"/>
        </w:rPr>
        <w:t>（20</w:t>
      </w:r>
      <w:r>
        <w:rPr>
          <w:rFonts w:hint="eastAsia" w:ascii="宋体" w:hAnsi="宋体"/>
          <w:sz w:val="36"/>
          <w:szCs w:val="36"/>
          <w:lang w:val="en-US" w:eastAsia="zh-CN"/>
        </w:rPr>
        <w:t>20</w:t>
      </w:r>
      <w:r>
        <w:rPr>
          <w:rFonts w:hint="eastAsia" w:ascii="宋体" w:hAnsi="宋体"/>
          <w:sz w:val="36"/>
          <w:szCs w:val="36"/>
        </w:rPr>
        <w:t>年</w:t>
      </w:r>
      <w:r>
        <w:rPr>
          <w:rFonts w:hint="eastAsia" w:ascii="宋体" w:hAnsi="宋体"/>
          <w:sz w:val="36"/>
          <w:szCs w:val="36"/>
          <w:lang w:eastAsia="zh-CN"/>
        </w:rPr>
        <w:t>秋季</w:t>
      </w:r>
      <w:r>
        <w:rPr>
          <w:rFonts w:hint="eastAsia" w:ascii="宋体" w:hAnsi="宋体"/>
          <w:sz w:val="36"/>
          <w:szCs w:val="36"/>
        </w:rPr>
        <w:t>学期）</w:t>
      </w:r>
    </w:p>
    <w:p>
      <w:pPr>
        <w:rPr>
          <w:rFonts w:hint="eastAsia" w:ascii="仿宋_GB2312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班次：</w:t>
      </w:r>
      <w:r>
        <w:rPr>
          <w:rFonts w:hint="eastAsia" w:ascii="宋体" w:hAnsi="宋体"/>
          <w:sz w:val="28"/>
          <w:szCs w:val="28"/>
          <w:lang w:eastAsia="zh-CN"/>
        </w:rPr>
        <w:t>水粉水彩</w:t>
      </w:r>
      <w:r>
        <w:rPr>
          <w:rFonts w:hint="eastAsia" w:ascii="宋体" w:hAnsi="宋体"/>
          <w:sz w:val="28"/>
          <w:szCs w:val="28"/>
        </w:rPr>
        <w:t xml:space="preserve">      </w:t>
      </w:r>
      <w:r>
        <w:rPr>
          <w:rFonts w:hint="eastAsia" w:ascii="仿宋_GB2312" w:hAnsi="宋体" w:eastAsia="仿宋_GB2312"/>
          <w:sz w:val="28"/>
          <w:szCs w:val="28"/>
        </w:rPr>
        <w:t>教师：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张瑞兴</w:t>
      </w:r>
      <w:r>
        <w:rPr>
          <w:rFonts w:hint="eastAsia" w:ascii="宋体" w:hAnsi="宋体"/>
          <w:sz w:val="28"/>
          <w:szCs w:val="28"/>
        </w:rPr>
        <w:t xml:space="preserve">      时间：</w:t>
      </w:r>
      <w:r>
        <w:rPr>
          <w:rFonts w:hint="eastAsia" w:ascii="宋体" w:hAnsi="宋体"/>
          <w:sz w:val="28"/>
          <w:szCs w:val="28"/>
          <w:lang w:eastAsia="zh-CN"/>
        </w:rPr>
        <w:t>周五</w:t>
      </w:r>
      <w:bookmarkStart w:id="0" w:name="_GoBack"/>
      <w:bookmarkEnd w:id="0"/>
      <w:r>
        <w:rPr>
          <w:rFonts w:hint="eastAsia" w:ascii="宋体" w:hAnsi="宋体"/>
          <w:sz w:val="28"/>
          <w:szCs w:val="28"/>
          <w:lang w:val="en-US" w:eastAsia="zh-CN"/>
        </w:rPr>
        <w:t>14:00-15:30</w:t>
      </w:r>
    </w:p>
    <w:p>
      <w:pPr>
        <w:jc w:val="center"/>
        <w:rPr>
          <w:rFonts w:hint="eastAsia"/>
          <w:sz w:val="44"/>
          <w:szCs w:val="44"/>
          <w:lang w:val="en-US" w:eastAsia="zh-CN"/>
        </w:rPr>
      </w:pPr>
    </w:p>
    <w:p>
      <w:p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水粉画是色彩种类里的基础，通过四个阶段的教学，培养学员掌握色彩造型语言及形式。</w:t>
      </w:r>
    </w:p>
    <w:p>
      <w:pPr>
        <w:numPr>
          <w:ilvl w:val="0"/>
          <w:numId w:val="1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教学方法与要求。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以理念讲授，范画欣赏和实践辅导相合。在绘画造型基础阶段，注重造型规律和基本技术，使学员尽快掌色彩造型的技术要领，教学中发挥教师的主导作用，采用理论教授与教学示范相合的方式，在创造性思维的培养方面，教师除了经验传授以外，通过对优秀作品的分析，加强学生对艺术思维的启发，引导学生博取众长和避免绘画语言单一，做到因材施教。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教学内容与教学安排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第一单元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单色练习（单个物体）水果或器皿1学时。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通过单个物体的临摹写生训练，帮助学员建立最基本的物体造型艺术的观察方法，以及对体积 空间 明暗 结构 比例 质感的认识，使学员初步掌握水粉的性质，对用笔和水分的控制能力，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第二单元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单色练习（组合 物体）花瓶和水果组合2学时。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本单元通过讲解 分析 示范 使学员对黑白关系控制得更好，能深入刻画细节和处理厚薄的关系。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第三单元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色彩练习（单个物体）水果或器皿3学时。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通过色彩临摹写生练习，使学员了解和把握色彩的冷暖关系与调色原理，通过讲色彩准确表现力，并掌握不同表现方法和肌理处理能力。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第四单元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色彩练习（组合画法）10学时。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1 水果，盘子，玻璃杯，酒瓶的组合。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 蔬菜，瓜果，食物的组合。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3 花卉组合 配上水果或陶罐。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通过本单元的练习，使学员掌握画的布局，强化学员对色彩关系的把握与对色调的控制，及物体的细节刻画能力整本关系的把握的能力。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每次课程留作业，任课老师对学员作业进行讲评，分析作品的优缺点。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每次课程介绍水粉画的工具及作画前的准备，讲授水粉颜料的特性及表现方法，进行范画欣赏。</w:t>
      </w:r>
    </w:p>
    <w:p>
      <w:pPr>
        <w:numPr>
          <w:ilvl w:val="0"/>
          <w:numId w:val="0"/>
        </w:numPr>
        <w:ind w:leftChars="0"/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5760" w:leftChars="0" w:hanging="5760" w:hangingChars="18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                                                     2020 年8月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2A95A1"/>
    <w:multiLevelType w:val="singleLevel"/>
    <w:tmpl w:val="682A95A1"/>
    <w:lvl w:ilvl="0" w:tentative="0">
      <w:start w:val="1"/>
      <w:numFmt w:val="chineseCounting"/>
      <w:suff w:val="nothing"/>
      <w:lvlText w:val="%1．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2E0465"/>
    <w:rsid w:val="08007E8A"/>
    <w:rsid w:val="13706B32"/>
    <w:rsid w:val="3DB33E5B"/>
    <w:rsid w:val="752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2020-08-18T01:07:00Z</dcterms:created>
  <dc:creator>Administrator</dc:creator>
  <cp:lastModifiedBy>WPS_1465203606</cp:lastModifiedBy>
  <dcterms:modified xsi:type="dcterms:W3CDTF">2020-08-18T02:43:49Z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